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D3" w:rsidRPr="008468D3" w:rsidRDefault="008468D3" w:rsidP="008468D3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r w:rsidRPr="008468D3">
        <w:rPr>
          <w:rFonts w:ascii="Helvetica" w:eastAsia="Times New Roman" w:hAnsi="Helvetica" w:cs="Helvetica"/>
          <w:noProof/>
          <w:color w:val="6B6B6B"/>
          <w:sz w:val="24"/>
          <w:szCs w:val="24"/>
          <w:lang w:eastAsia="ru-RU"/>
        </w:rPr>
        <w:drawing>
          <wp:inline distT="0" distB="0" distL="0" distR="0" wp14:anchorId="1C75F84E" wp14:editId="5B0A6788">
            <wp:extent cx="4819650" cy="2809875"/>
            <wp:effectExtent l="0" t="0" r="0" b="9525"/>
            <wp:docPr id="1" name="Рисунок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D3" w:rsidRPr="008468D3" w:rsidRDefault="008468D3" w:rsidP="008468D3">
      <w:pPr>
        <w:shd w:val="clear" w:color="auto" w:fill="FFFFFF"/>
        <w:spacing w:after="225" w:line="240" w:lineRule="auto"/>
        <w:textAlignment w:val="top"/>
        <w:outlineLvl w:val="3"/>
        <w:rPr>
          <w:rFonts w:ascii="Helvetica" w:eastAsia="Times New Roman" w:hAnsi="Helvetica" w:cs="Helvetica"/>
          <w:caps/>
          <w:color w:val="6B6B6B"/>
          <w:sz w:val="27"/>
          <w:szCs w:val="27"/>
          <w:lang w:val="en-US" w:eastAsia="ru-RU"/>
        </w:rPr>
      </w:pPr>
      <w:r w:rsidRPr="008468D3">
        <w:rPr>
          <w:rFonts w:ascii="Helvetica" w:eastAsia="Times New Roman" w:hAnsi="Helvetica" w:cs="Helvetica"/>
          <w:caps/>
          <w:color w:val="6B6B6B"/>
          <w:sz w:val="27"/>
          <w:szCs w:val="27"/>
          <w:lang w:eastAsia="ru-RU"/>
        </w:rPr>
        <w:t xml:space="preserve">WYŻSZA SZKOŁA SPOŁECZNO – PRZYRODNICZA IM. </w:t>
      </w:r>
      <w:r w:rsidRPr="008468D3">
        <w:rPr>
          <w:rFonts w:ascii="Helvetica" w:eastAsia="Times New Roman" w:hAnsi="Helvetica" w:cs="Helvetica"/>
          <w:caps/>
          <w:color w:val="6B6B6B"/>
          <w:sz w:val="27"/>
          <w:szCs w:val="27"/>
          <w:lang w:val="en-US" w:eastAsia="ru-RU"/>
        </w:rPr>
        <w:t>WINCENTEGO POLA W LUBLINIE – WSSP</w:t>
      </w:r>
    </w:p>
    <w:p w:rsidR="008468D3" w:rsidRPr="008468D3" w:rsidRDefault="008468D3" w:rsidP="008468D3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val="en-US" w:eastAsia="ru-RU"/>
        </w:rPr>
      </w:pPr>
      <w:proofErr w:type="spellStart"/>
      <w:r w:rsidRPr="008468D3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Країна</w:t>
      </w:r>
      <w:proofErr w:type="spellEnd"/>
      <w:r w:rsidRPr="008468D3">
        <w:rPr>
          <w:rFonts w:ascii="Helvetica" w:eastAsia="Times New Roman" w:hAnsi="Helvetica" w:cs="Helvetica"/>
          <w:b/>
          <w:bCs/>
          <w:color w:val="6B6B6B"/>
          <w:sz w:val="21"/>
          <w:szCs w:val="21"/>
          <w:lang w:val="en-US" w:eastAsia="ru-RU"/>
        </w:rPr>
        <w:t>:</w:t>
      </w:r>
      <w:r w:rsidRPr="008468D3">
        <w:rPr>
          <w:rFonts w:ascii="Helvetica" w:eastAsia="Times New Roman" w:hAnsi="Helvetica" w:cs="Helvetica"/>
          <w:color w:val="6B6B6B"/>
          <w:sz w:val="21"/>
          <w:szCs w:val="21"/>
          <w:lang w:val="en-US" w:eastAsia="ru-RU"/>
        </w:rPr>
        <w:t> </w:t>
      </w:r>
      <w:proofErr w:type="spellStart"/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Польща</w:t>
      </w:r>
      <w:proofErr w:type="spellEnd"/>
    </w:p>
    <w:p w:rsidR="008468D3" w:rsidRPr="008468D3" w:rsidRDefault="008468D3" w:rsidP="008468D3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proofErr w:type="spellStart"/>
      <w:r w:rsidRPr="008468D3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Місто</w:t>
      </w:r>
      <w:proofErr w:type="spellEnd"/>
      <w:r w:rsidRPr="008468D3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:</w:t>
      </w:r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Люблін</w:t>
      </w:r>
      <w:proofErr w:type="spellEnd"/>
    </w:p>
    <w:p w:rsidR="008468D3" w:rsidRPr="008468D3" w:rsidRDefault="008468D3" w:rsidP="008468D3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r w:rsidRPr="008468D3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Тип:</w:t>
      </w:r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Приватний</w:t>
      </w:r>
      <w:proofErr w:type="spellEnd"/>
    </w:p>
    <w:p w:rsidR="008468D3" w:rsidRPr="008468D3" w:rsidRDefault="008468D3" w:rsidP="008468D3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proofErr w:type="spellStart"/>
      <w:r w:rsidRPr="008468D3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Мова</w:t>
      </w:r>
      <w:proofErr w:type="spellEnd"/>
      <w:r w:rsidRPr="008468D3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навчання</w:t>
      </w:r>
      <w:proofErr w:type="spellEnd"/>
      <w:r w:rsidRPr="008468D3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:</w:t>
      </w:r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польська</w:t>
      </w:r>
      <w:proofErr w:type="spellEnd"/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 xml:space="preserve"> і </w:t>
      </w:r>
      <w:proofErr w:type="spellStart"/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англійська</w:t>
      </w:r>
      <w:proofErr w:type="spellEnd"/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мова</w:t>
      </w:r>
      <w:proofErr w:type="spellEnd"/>
    </w:p>
    <w:p w:rsidR="008468D3" w:rsidRPr="008468D3" w:rsidRDefault="008468D3" w:rsidP="008468D3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r w:rsidRPr="008468D3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 xml:space="preserve">Початок </w:t>
      </w:r>
      <w:proofErr w:type="spellStart"/>
      <w:r w:rsidRPr="008468D3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навчання</w:t>
      </w:r>
      <w:proofErr w:type="spellEnd"/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жовтень</w:t>
      </w:r>
      <w:proofErr w:type="spellEnd"/>
    </w:p>
    <w:p w:rsidR="008468D3" w:rsidRPr="008468D3" w:rsidRDefault="008468D3" w:rsidP="008468D3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proofErr w:type="spellStart"/>
      <w:r w:rsidRPr="008468D3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Вартість</w:t>
      </w:r>
      <w:proofErr w:type="spellEnd"/>
      <w:r w:rsidRPr="008468D3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:</w:t>
      </w:r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Від</w:t>
      </w:r>
      <w:proofErr w:type="spellEnd"/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 xml:space="preserve"> 900 € за </w:t>
      </w:r>
      <w:proofErr w:type="spellStart"/>
      <w:r w:rsidRPr="008468D3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рік</w:t>
      </w:r>
      <w:proofErr w:type="spellEnd"/>
    </w:p>
    <w:p w:rsidR="008468D3" w:rsidRPr="008468D3" w:rsidRDefault="008468D3" w:rsidP="008468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hyperlink r:id="rId9" w:anchor="generalInformation" w:tooltip="Загальні відомості" w:history="1">
        <w:proofErr w:type="spellStart"/>
        <w:r w:rsidRPr="008468D3">
          <w:rPr>
            <w:rFonts w:ascii="Helvetica" w:eastAsia="Times New Roman" w:hAnsi="Helvetica" w:cs="Helvetica"/>
            <w:color w:val="6B6B6B"/>
            <w:sz w:val="24"/>
            <w:szCs w:val="24"/>
            <w:bdr w:val="single" w:sz="18" w:space="4" w:color="F7A838" w:frame="1"/>
            <w:lang w:eastAsia="ru-RU"/>
          </w:rPr>
          <w:t>Загальні</w:t>
        </w:r>
        <w:proofErr w:type="spellEnd"/>
        <w:r w:rsidRPr="008468D3">
          <w:rPr>
            <w:rFonts w:ascii="Helvetica" w:eastAsia="Times New Roman" w:hAnsi="Helvetica" w:cs="Helvetica"/>
            <w:color w:val="6B6B6B"/>
            <w:sz w:val="24"/>
            <w:szCs w:val="24"/>
            <w:bdr w:val="single" w:sz="18" w:space="4" w:color="F7A838" w:frame="1"/>
            <w:lang w:eastAsia="ru-RU"/>
          </w:rPr>
          <w:t xml:space="preserve"> </w:t>
        </w:r>
        <w:proofErr w:type="spellStart"/>
        <w:r w:rsidRPr="008468D3">
          <w:rPr>
            <w:rFonts w:ascii="Helvetica" w:eastAsia="Times New Roman" w:hAnsi="Helvetica" w:cs="Helvetica"/>
            <w:color w:val="6B6B6B"/>
            <w:sz w:val="24"/>
            <w:szCs w:val="24"/>
            <w:bdr w:val="single" w:sz="18" w:space="4" w:color="F7A838" w:frame="1"/>
            <w:lang w:eastAsia="ru-RU"/>
          </w:rPr>
          <w:t>відомості</w:t>
        </w:r>
        <w:proofErr w:type="spellEnd"/>
      </w:hyperlink>
    </w:p>
    <w:p w:rsidR="008468D3" w:rsidRPr="008468D3" w:rsidRDefault="008468D3" w:rsidP="008468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Університет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Суспільно-Природничих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Наук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ім.Вінцента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Поля (WSSP) -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це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сучасний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приватний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вищий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навчальний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заклад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Польщі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.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Університет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був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заснований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в 2000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році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в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Люблені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.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Сьогодні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він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дає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можливість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отримати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ступінь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бакалавра,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магістра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та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аспіранта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. ВНЗ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має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розширену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карту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Еразмуса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завдяки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чому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студенти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можуть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виїжджати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на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студентський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обмін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на практику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під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час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канікул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в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країни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Європейського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союзу, а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також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в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Норвегію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Ісландію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Ліхтенштейн</w:t>
      </w:r>
      <w:proofErr w:type="spellEnd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і </w:t>
      </w:r>
      <w:proofErr w:type="spellStart"/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Туреччину</w:t>
      </w:r>
      <w:proofErr w:type="spellEnd"/>
    </w:p>
    <w:p w:rsidR="008468D3" w:rsidRDefault="008468D3" w:rsidP="008468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hyperlink r:id="rId10" w:anchor="programs" w:tooltip="Програми" w:history="1">
        <w:proofErr w:type="spellStart"/>
        <w:r w:rsidRPr="008468D3">
          <w:rPr>
            <w:rFonts w:ascii="Helvetica" w:eastAsia="Times New Roman" w:hAnsi="Helvetica" w:cs="Helvetica"/>
            <w:color w:val="6B6B6B"/>
            <w:sz w:val="24"/>
            <w:szCs w:val="24"/>
            <w:lang w:eastAsia="ru-RU"/>
          </w:rPr>
          <w:t>Програми</w:t>
        </w:r>
        <w:proofErr w:type="spellEnd"/>
      </w:hyperlink>
    </w:p>
    <w:p w:rsidR="008468D3" w:rsidRPr="008468D3" w:rsidRDefault="008468D3" w:rsidP="008468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</w:p>
    <w:p w:rsidR="008468D3" w:rsidRDefault="008468D3" w:rsidP="008468D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r>
        <w:rPr>
          <w:rFonts w:ascii="Helvetica" w:hAnsi="Helvetica" w:cs="Helvetica"/>
          <w:b/>
          <w:bCs/>
          <w:color w:val="6B6B6B"/>
          <w:shd w:val="clear" w:color="auto" w:fill="FFFFFF"/>
        </w:rPr>
        <w:t>Бакалавр (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Термін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навчання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3 роки)</w:t>
      </w:r>
      <w:r>
        <w:rPr>
          <w:rStyle w:val="apple-converted-space"/>
          <w:rFonts w:ascii="Helvetica" w:hAnsi="Helvetica" w:cs="Helvetica"/>
          <w:color w:val="6B6B6B"/>
          <w:shd w:val="clear" w:color="auto" w:fill="FFFFFF"/>
        </w:rPr>
        <w:t> </w:t>
      </w:r>
      <w:r>
        <w:rPr>
          <w:rFonts w:ascii="Helvetica" w:hAnsi="Helvetica" w:cs="Helvetica"/>
          <w:color w:val="6B6B6B"/>
          <w:shd w:val="clear" w:color="auto" w:fill="FFFFFF"/>
        </w:rPr>
        <w:t xml:space="preserve">за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напрямками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Філологія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Фізіотерапія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Туризм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оздоровлення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Косметологія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Охорона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здоров'я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Спеціальна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педагогіка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>.</w:t>
      </w:r>
      <w:r>
        <w:rPr>
          <w:rFonts w:ascii="Helvetica" w:hAnsi="Helvetica" w:cs="Helvetica"/>
          <w:color w:val="6B6B6B"/>
        </w:rPr>
        <w:br/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Магістратура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Термін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навчання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від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2 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років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>)</w:t>
      </w:r>
      <w:r>
        <w:rPr>
          <w:rStyle w:val="apple-converted-space"/>
          <w:rFonts w:ascii="Helvetica" w:hAnsi="Helvetica" w:cs="Helvetica"/>
          <w:b/>
          <w:bCs/>
          <w:color w:val="6B6B6B"/>
          <w:shd w:val="clear" w:color="auto" w:fill="FFFFFF"/>
        </w:rPr>
        <w:t> </w:t>
      </w:r>
      <w:r>
        <w:rPr>
          <w:rFonts w:ascii="Helvetica" w:hAnsi="Helvetica" w:cs="Helvetica"/>
          <w:color w:val="6B6B6B"/>
          <w:shd w:val="clear" w:color="auto" w:fill="FFFFFF"/>
        </w:rPr>
        <w:t xml:space="preserve">за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напрямками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Фізіотерапія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Туризм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оздоровлення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>.</w:t>
      </w:r>
      <w:r w:rsidRPr="008468D3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</w:p>
    <w:p w:rsidR="008468D3" w:rsidRDefault="008468D3" w:rsidP="008468D3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</w:p>
    <w:p w:rsidR="008468D3" w:rsidRPr="008468D3" w:rsidRDefault="008468D3" w:rsidP="008468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hyperlink r:id="rId11" w:anchor="accommodations" w:tooltip="Проживання" w:history="1">
        <w:proofErr w:type="spellStart"/>
        <w:r w:rsidRPr="008468D3">
          <w:rPr>
            <w:rFonts w:ascii="Helvetica" w:eastAsia="Times New Roman" w:hAnsi="Helvetica" w:cs="Helvetica"/>
            <w:color w:val="6B6B6B"/>
            <w:sz w:val="24"/>
            <w:szCs w:val="24"/>
            <w:lang w:eastAsia="ru-RU"/>
          </w:rPr>
          <w:t>Проживання</w:t>
        </w:r>
        <w:proofErr w:type="spellEnd"/>
      </w:hyperlink>
    </w:p>
    <w:p w:rsidR="008468D3" w:rsidRDefault="008468D3" w:rsidP="008468D3">
      <w:pPr>
        <w:rPr>
          <w:rFonts w:ascii="Helvetica" w:hAnsi="Helvetica" w:cs="Helvetica"/>
          <w:color w:val="6B6B6B"/>
          <w:shd w:val="clear" w:color="auto" w:fill="FFFFFF"/>
        </w:rPr>
      </w:pPr>
    </w:p>
    <w:p w:rsidR="00C6280F" w:rsidRPr="008468D3" w:rsidRDefault="008468D3" w:rsidP="008468D3">
      <w:bookmarkStart w:id="0" w:name="_GoBack"/>
      <w:bookmarkEnd w:id="0"/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Гуртожиток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Альфа, Дельта і Омега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розташовані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поблизу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університету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. В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будинку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є кухня та ванна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кімната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які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були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розроблені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якості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зручних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автономних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квартир для 2-4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чоловік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Студентські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будинки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пропонують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комфортабельні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повністю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мебльовані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кімнати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кухні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та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ванної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кімнати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в кожному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сегменті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Високошвидкісний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Інтернет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до 100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Мбіт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/ с,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Цілодобова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рецепція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Цілодобовий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моніторинг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Можливість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відвідувати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тренажерний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зал в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будівлі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«Дельта» (для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резидентів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пільгові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ціни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на квитки)</w:t>
      </w:r>
    </w:p>
    <w:sectPr w:rsidR="00C6280F" w:rsidRPr="008468D3" w:rsidSect="007F1842">
      <w:headerReference w:type="default" r:id="rId12"/>
      <w:type w:val="continuous"/>
      <w:pgSz w:w="11906" w:h="16838"/>
      <w:pgMar w:top="79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AE2" w:rsidRDefault="00D36AE2" w:rsidP="0012229F">
      <w:pPr>
        <w:spacing w:after="0" w:line="240" w:lineRule="auto"/>
      </w:pPr>
      <w:r>
        <w:separator/>
      </w:r>
    </w:p>
  </w:endnote>
  <w:endnote w:type="continuationSeparator" w:id="0">
    <w:p w:rsidR="00D36AE2" w:rsidRDefault="00D36AE2" w:rsidP="0012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AE2" w:rsidRDefault="00D36AE2" w:rsidP="0012229F">
      <w:pPr>
        <w:spacing w:after="0" w:line="240" w:lineRule="auto"/>
      </w:pPr>
      <w:r>
        <w:separator/>
      </w:r>
    </w:p>
  </w:footnote>
  <w:footnote w:type="continuationSeparator" w:id="0">
    <w:p w:rsidR="00D36AE2" w:rsidRDefault="00D36AE2" w:rsidP="0012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29F" w:rsidRDefault="007F1842" w:rsidP="007F1842">
    <w:pPr>
      <w:pStyle w:val="a5"/>
      <w:tabs>
        <w:tab w:val="clear" w:pos="4819"/>
        <w:tab w:val="clear" w:pos="9639"/>
        <w:tab w:val="left" w:pos="77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4CC3"/>
    <w:multiLevelType w:val="multilevel"/>
    <w:tmpl w:val="1F18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027D1"/>
    <w:multiLevelType w:val="hybridMultilevel"/>
    <w:tmpl w:val="62DACD34"/>
    <w:lvl w:ilvl="0" w:tplc="30CED134">
      <w:start w:val="1"/>
      <w:numFmt w:val="bullet"/>
      <w:lvlText w:val="-"/>
      <w:lvlJc w:val="left"/>
      <w:pPr>
        <w:ind w:left="2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2" w15:restartNumberingAfterBreak="0">
    <w:nsid w:val="18761F00"/>
    <w:multiLevelType w:val="hybridMultilevel"/>
    <w:tmpl w:val="7BF4C28E"/>
    <w:lvl w:ilvl="0" w:tplc="5CAE16BC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6725"/>
    <w:multiLevelType w:val="multilevel"/>
    <w:tmpl w:val="91C4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7"/>
    <w:rsid w:val="00006372"/>
    <w:rsid w:val="00014B9F"/>
    <w:rsid w:val="0002758D"/>
    <w:rsid w:val="00043747"/>
    <w:rsid w:val="000646F7"/>
    <w:rsid w:val="000903E8"/>
    <w:rsid w:val="00096061"/>
    <w:rsid w:val="000C5F41"/>
    <w:rsid w:val="000D7DEC"/>
    <w:rsid w:val="000E18AE"/>
    <w:rsid w:val="000F34F9"/>
    <w:rsid w:val="000F3FDD"/>
    <w:rsid w:val="000F41B7"/>
    <w:rsid w:val="00101F23"/>
    <w:rsid w:val="00111337"/>
    <w:rsid w:val="0012229F"/>
    <w:rsid w:val="00122F57"/>
    <w:rsid w:val="00144656"/>
    <w:rsid w:val="001518F8"/>
    <w:rsid w:val="00151A61"/>
    <w:rsid w:val="001638B2"/>
    <w:rsid w:val="001D13D6"/>
    <w:rsid w:val="001F73D3"/>
    <w:rsid w:val="0020764E"/>
    <w:rsid w:val="00210E91"/>
    <w:rsid w:val="00212DE8"/>
    <w:rsid w:val="00264AB9"/>
    <w:rsid w:val="002741D6"/>
    <w:rsid w:val="00274535"/>
    <w:rsid w:val="002805D9"/>
    <w:rsid w:val="002A5831"/>
    <w:rsid w:val="002D762A"/>
    <w:rsid w:val="002E3DF2"/>
    <w:rsid w:val="002F1A39"/>
    <w:rsid w:val="002F2442"/>
    <w:rsid w:val="00301A7B"/>
    <w:rsid w:val="00315E7D"/>
    <w:rsid w:val="003167CC"/>
    <w:rsid w:val="00330B9D"/>
    <w:rsid w:val="003425B3"/>
    <w:rsid w:val="003506BF"/>
    <w:rsid w:val="00352B40"/>
    <w:rsid w:val="00355082"/>
    <w:rsid w:val="00365A72"/>
    <w:rsid w:val="00366902"/>
    <w:rsid w:val="003739C7"/>
    <w:rsid w:val="00376EF3"/>
    <w:rsid w:val="003835E3"/>
    <w:rsid w:val="003B4AED"/>
    <w:rsid w:val="003C5950"/>
    <w:rsid w:val="003D48CC"/>
    <w:rsid w:val="003F7F99"/>
    <w:rsid w:val="00411CAE"/>
    <w:rsid w:val="004279B8"/>
    <w:rsid w:val="004472DD"/>
    <w:rsid w:val="0048425F"/>
    <w:rsid w:val="00494221"/>
    <w:rsid w:val="004B0EEC"/>
    <w:rsid w:val="004C3A71"/>
    <w:rsid w:val="004E6451"/>
    <w:rsid w:val="00502980"/>
    <w:rsid w:val="005031FE"/>
    <w:rsid w:val="00552561"/>
    <w:rsid w:val="00566EA4"/>
    <w:rsid w:val="00570FCC"/>
    <w:rsid w:val="00572981"/>
    <w:rsid w:val="005770DE"/>
    <w:rsid w:val="005808E9"/>
    <w:rsid w:val="00587401"/>
    <w:rsid w:val="005975FB"/>
    <w:rsid w:val="005A4386"/>
    <w:rsid w:val="005C2813"/>
    <w:rsid w:val="005C73FC"/>
    <w:rsid w:val="005F76BD"/>
    <w:rsid w:val="005F79DD"/>
    <w:rsid w:val="0060653E"/>
    <w:rsid w:val="0061586A"/>
    <w:rsid w:val="0063013D"/>
    <w:rsid w:val="006317D1"/>
    <w:rsid w:val="00640BA2"/>
    <w:rsid w:val="00653BB0"/>
    <w:rsid w:val="00672595"/>
    <w:rsid w:val="00677212"/>
    <w:rsid w:val="00680156"/>
    <w:rsid w:val="00691A3B"/>
    <w:rsid w:val="00693C8A"/>
    <w:rsid w:val="0069478D"/>
    <w:rsid w:val="00694884"/>
    <w:rsid w:val="006E6310"/>
    <w:rsid w:val="007002A4"/>
    <w:rsid w:val="007013AC"/>
    <w:rsid w:val="00711223"/>
    <w:rsid w:val="00711DD4"/>
    <w:rsid w:val="0073439F"/>
    <w:rsid w:val="00735A96"/>
    <w:rsid w:val="00743B57"/>
    <w:rsid w:val="007447A5"/>
    <w:rsid w:val="007566F1"/>
    <w:rsid w:val="00762641"/>
    <w:rsid w:val="0078409F"/>
    <w:rsid w:val="00793ACE"/>
    <w:rsid w:val="007B19F4"/>
    <w:rsid w:val="007D6911"/>
    <w:rsid w:val="007E13ED"/>
    <w:rsid w:val="007F1842"/>
    <w:rsid w:val="007F31B1"/>
    <w:rsid w:val="00805B59"/>
    <w:rsid w:val="00811F8E"/>
    <w:rsid w:val="00827F74"/>
    <w:rsid w:val="00830F76"/>
    <w:rsid w:val="0083623F"/>
    <w:rsid w:val="008439E9"/>
    <w:rsid w:val="008468D3"/>
    <w:rsid w:val="008514B6"/>
    <w:rsid w:val="00865731"/>
    <w:rsid w:val="00884686"/>
    <w:rsid w:val="00890527"/>
    <w:rsid w:val="00891546"/>
    <w:rsid w:val="00891F42"/>
    <w:rsid w:val="008929A2"/>
    <w:rsid w:val="00894927"/>
    <w:rsid w:val="008B373A"/>
    <w:rsid w:val="008E1273"/>
    <w:rsid w:val="008F7C71"/>
    <w:rsid w:val="00903AFC"/>
    <w:rsid w:val="00904CC5"/>
    <w:rsid w:val="00913353"/>
    <w:rsid w:val="00926170"/>
    <w:rsid w:val="009326A0"/>
    <w:rsid w:val="009605D4"/>
    <w:rsid w:val="0096672A"/>
    <w:rsid w:val="00972CBE"/>
    <w:rsid w:val="00976E99"/>
    <w:rsid w:val="009A0675"/>
    <w:rsid w:val="009A65D8"/>
    <w:rsid w:val="009F42FB"/>
    <w:rsid w:val="00A12F67"/>
    <w:rsid w:val="00A54A9E"/>
    <w:rsid w:val="00A90087"/>
    <w:rsid w:val="00AB6B19"/>
    <w:rsid w:val="00AC03E9"/>
    <w:rsid w:val="00AC288C"/>
    <w:rsid w:val="00AE40E7"/>
    <w:rsid w:val="00AE6E52"/>
    <w:rsid w:val="00B23890"/>
    <w:rsid w:val="00B31EA3"/>
    <w:rsid w:val="00B34EB5"/>
    <w:rsid w:val="00B543F9"/>
    <w:rsid w:val="00B56960"/>
    <w:rsid w:val="00B56F83"/>
    <w:rsid w:val="00B61854"/>
    <w:rsid w:val="00B718FF"/>
    <w:rsid w:val="00B828FF"/>
    <w:rsid w:val="00B87297"/>
    <w:rsid w:val="00B917D8"/>
    <w:rsid w:val="00BB06D5"/>
    <w:rsid w:val="00BB13BE"/>
    <w:rsid w:val="00BC2187"/>
    <w:rsid w:val="00BD6AB9"/>
    <w:rsid w:val="00BE2AA8"/>
    <w:rsid w:val="00BE5BCF"/>
    <w:rsid w:val="00C00CE0"/>
    <w:rsid w:val="00C0337B"/>
    <w:rsid w:val="00C16A46"/>
    <w:rsid w:val="00C40315"/>
    <w:rsid w:val="00C61602"/>
    <w:rsid w:val="00C61FEC"/>
    <w:rsid w:val="00C6280F"/>
    <w:rsid w:val="00CB2E40"/>
    <w:rsid w:val="00CC52BF"/>
    <w:rsid w:val="00CE2FD7"/>
    <w:rsid w:val="00CE460C"/>
    <w:rsid w:val="00CF1F79"/>
    <w:rsid w:val="00CF7044"/>
    <w:rsid w:val="00CF77C6"/>
    <w:rsid w:val="00D031BF"/>
    <w:rsid w:val="00D271A9"/>
    <w:rsid w:val="00D36AE2"/>
    <w:rsid w:val="00D642E9"/>
    <w:rsid w:val="00D75675"/>
    <w:rsid w:val="00D77DF2"/>
    <w:rsid w:val="00DC32A4"/>
    <w:rsid w:val="00DD7A9B"/>
    <w:rsid w:val="00DE5257"/>
    <w:rsid w:val="00E02B00"/>
    <w:rsid w:val="00E15991"/>
    <w:rsid w:val="00E21348"/>
    <w:rsid w:val="00E21D3B"/>
    <w:rsid w:val="00E84A4E"/>
    <w:rsid w:val="00E93BAE"/>
    <w:rsid w:val="00EB3E24"/>
    <w:rsid w:val="00EE060D"/>
    <w:rsid w:val="00EE1CB8"/>
    <w:rsid w:val="00EF6F2C"/>
    <w:rsid w:val="00F164BE"/>
    <w:rsid w:val="00F16AF2"/>
    <w:rsid w:val="00F43847"/>
    <w:rsid w:val="00F83254"/>
    <w:rsid w:val="00F83CD1"/>
    <w:rsid w:val="00FB43E4"/>
    <w:rsid w:val="00FE3866"/>
    <w:rsid w:val="00FE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5F5A68-DCEF-4556-89C6-6E4EF32E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F2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9488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222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229F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1222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229F"/>
    <w:rPr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AB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6B19"/>
    <w:rPr>
      <w:rFonts w:ascii="Segoe UI" w:hAnsi="Segoe UI" w:cs="Segoe UI"/>
      <w:sz w:val="18"/>
      <w:szCs w:val="18"/>
      <w:lang w:val="ru-RU" w:eastAsia="en-US"/>
    </w:rPr>
  </w:style>
  <w:style w:type="character" w:customStyle="1" w:styleId="apple-converted-space">
    <w:name w:val="apple-converted-space"/>
    <w:basedOn w:val="a0"/>
    <w:rsid w:val="007F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16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4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5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4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782188">
          <w:marLeft w:val="0"/>
          <w:marRight w:val="0"/>
          <w:marTop w:val="0"/>
          <w:marBottom w:val="450"/>
          <w:divBdr>
            <w:top w:val="single" w:sz="18" w:space="23" w:color="F7A82E"/>
            <w:left w:val="single" w:sz="18" w:space="23" w:color="F7A82E"/>
            <w:bottom w:val="single" w:sz="18" w:space="23" w:color="F7A82E"/>
            <w:right w:val="single" w:sz="18" w:space="23" w:color="F7A82E"/>
          </w:divBdr>
          <w:divsChild>
            <w:div w:id="5732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8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5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904286">
          <w:marLeft w:val="0"/>
          <w:marRight w:val="0"/>
          <w:marTop w:val="0"/>
          <w:marBottom w:val="450"/>
          <w:divBdr>
            <w:top w:val="single" w:sz="18" w:space="23" w:color="F7A82E"/>
            <w:left w:val="single" w:sz="18" w:space="23" w:color="F7A82E"/>
            <w:bottom w:val="single" w:sz="18" w:space="23" w:color="F7A82E"/>
            <w:right w:val="single" w:sz="18" w:space="23" w:color="F7A82E"/>
          </w:divBdr>
          <w:divsChild>
            <w:div w:id="10299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ourcountry.com.ua/ua/study/polsha/?utm_source=SMM&amp;utm_medium=Post&amp;utm_campaign=stud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ourcountry.com.ua/ua/study/polsha/?utm_source=SMM&amp;utm_medium=Post&amp;utm_campaign=stu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rcountry.com.ua/ua/study/polsha/?utm_source=SMM&amp;utm_medium=Post&amp;utm_campaign=stu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6F46-093A-464B-94A3-C808136A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Links>
    <vt:vector size="24" baseType="variant">
      <vt:variant>
        <vt:i4>3473469</vt:i4>
      </vt:variant>
      <vt:variant>
        <vt:i4>9</vt:i4>
      </vt:variant>
      <vt:variant>
        <vt:i4>0</vt:i4>
      </vt:variant>
      <vt:variant>
        <vt:i4>5</vt:i4>
      </vt:variant>
      <vt:variant>
        <vt:lpwstr>http://vk.com/your.country</vt:lpwstr>
      </vt:variant>
      <vt:variant>
        <vt:lpwstr/>
      </vt:variant>
      <vt:variant>
        <vt:i4>2818087</vt:i4>
      </vt:variant>
      <vt:variant>
        <vt:i4>6</vt:i4>
      </vt:variant>
      <vt:variant>
        <vt:i4>0</vt:i4>
      </vt:variant>
      <vt:variant>
        <vt:i4>5</vt:i4>
      </vt:variant>
      <vt:variant>
        <vt:lpwstr>http://vk.com/your.visa</vt:lpwstr>
      </vt:variant>
      <vt:variant>
        <vt:lpwstr/>
      </vt:variant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>mailto:yourcountry12@gmail.com</vt:lpwstr>
      </vt:variant>
      <vt:variant>
        <vt:lpwstr/>
      </vt:variant>
      <vt:variant>
        <vt:i4>5505114</vt:i4>
      </vt:variant>
      <vt:variant>
        <vt:i4>0</vt:i4>
      </vt:variant>
      <vt:variant>
        <vt:i4>0</vt:i4>
      </vt:variant>
      <vt:variant>
        <vt:i4>5</vt:i4>
      </vt:variant>
      <vt:variant>
        <vt:lpwstr>http://www.polandvisa-ukraine.com/shorttermvisa.html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Гнетнева</cp:lastModifiedBy>
  <cp:revision>3</cp:revision>
  <cp:lastPrinted>2016-03-10T14:56:00Z</cp:lastPrinted>
  <dcterms:created xsi:type="dcterms:W3CDTF">2017-01-16T11:44:00Z</dcterms:created>
  <dcterms:modified xsi:type="dcterms:W3CDTF">2017-01-16T11:46:00Z</dcterms:modified>
</cp:coreProperties>
</file>